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92CB0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4C1EE2B5">
      <w:pPr>
        <w:widowControl/>
        <w:jc w:val="center"/>
        <w:outlineLvl w:val="1"/>
        <w:rPr>
          <w:rFonts w:hint="eastAsia" w:ascii="方正小标宋简体" w:hAnsi="方正小标宋简体" w:eastAsia="方正小标宋简体" w:cs="方正小标宋简体"/>
          <w:b/>
          <w:color w:val="auto"/>
          <w:kern w:val="36"/>
          <w:sz w:val="44"/>
          <w:szCs w:val="20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color w:val="auto"/>
          <w:kern w:val="36"/>
          <w:sz w:val="44"/>
          <w:szCs w:val="20"/>
          <w:lang w:eastAsia="zh-CN"/>
        </w:rPr>
        <w:t>调研明细</w:t>
      </w:r>
    </w:p>
    <w:bookmarkEnd w:id="0"/>
    <w:tbl>
      <w:tblPr>
        <w:tblStyle w:val="3"/>
        <w:tblpPr w:leftFromText="180" w:rightFromText="180" w:vertAnchor="text" w:horzAnchor="page" w:tblpX="1705" w:tblpY="37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402"/>
        <w:gridCol w:w="2788"/>
        <w:gridCol w:w="1606"/>
        <w:gridCol w:w="840"/>
        <w:gridCol w:w="2044"/>
        <w:gridCol w:w="1381"/>
        <w:gridCol w:w="862"/>
      </w:tblGrid>
      <w:tr w14:paraId="6A58F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4129" w:type="dxa"/>
            <w:gridSpan w:val="2"/>
            <w:vAlign w:val="center"/>
          </w:tcPr>
          <w:p w14:paraId="50460D38"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公司名称（公章）</w:t>
            </w:r>
          </w:p>
        </w:tc>
        <w:tc>
          <w:tcPr>
            <w:tcW w:w="4596" w:type="dxa"/>
            <w:gridSpan w:val="2"/>
            <w:vAlign w:val="center"/>
          </w:tcPr>
          <w:p w14:paraId="78FEDDF2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3006" w:type="dxa"/>
            <w:gridSpan w:val="2"/>
            <w:vAlign w:val="center"/>
          </w:tcPr>
          <w:p w14:paraId="59B0B7FA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法定代表</w:t>
            </w:r>
          </w:p>
        </w:tc>
        <w:tc>
          <w:tcPr>
            <w:tcW w:w="2347" w:type="dxa"/>
            <w:gridSpan w:val="2"/>
            <w:vAlign w:val="center"/>
          </w:tcPr>
          <w:p w14:paraId="238CDA00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51AB1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597" w:type="dxa"/>
            <w:vAlign w:val="center"/>
          </w:tcPr>
          <w:p w14:paraId="181F6FA8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授权报价人</w:t>
            </w:r>
          </w:p>
        </w:tc>
        <w:tc>
          <w:tcPr>
            <w:tcW w:w="2532" w:type="dxa"/>
            <w:vAlign w:val="center"/>
          </w:tcPr>
          <w:p w14:paraId="3BA556BD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909" w:type="dxa"/>
            <w:vAlign w:val="center"/>
          </w:tcPr>
          <w:p w14:paraId="42270AAA">
            <w:pPr>
              <w:jc w:val="center"/>
              <w:rPr>
                <w:rFonts w:hint="eastAsia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1687" w:type="dxa"/>
            <w:vAlign w:val="center"/>
          </w:tcPr>
          <w:p w14:paraId="47A76503">
            <w:pPr>
              <w:jc w:val="center"/>
              <w:rPr>
                <w:rFonts w:hint="eastAsia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06" w:type="dxa"/>
            <w:gridSpan w:val="2"/>
            <w:vAlign w:val="center"/>
          </w:tcPr>
          <w:p w14:paraId="76A2A250">
            <w:pPr>
              <w:jc w:val="center"/>
              <w:rPr>
                <w:rFonts w:hint="eastAsia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vertAlign w:val="baseline"/>
                <w:lang w:eastAsia="zh-CN"/>
              </w:rPr>
              <w:t>公司地址</w:t>
            </w:r>
          </w:p>
        </w:tc>
        <w:tc>
          <w:tcPr>
            <w:tcW w:w="2347" w:type="dxa"/>
            <w:gridSpan w:val="2"/>
            <w:vAlign w:val="center"/>
          </w:tcPr>
          <w:p w14:paraId="1D5C6C9B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1C7F9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97" w:type="dxa"/>
            <w:vAlign w:val="center"/>
          </w:tcPr>
          <w:p w14:paraId="6B9C72CE">
            <w:pPr>
              <w:jc w:val="center"/>
              <w:rPr>
                <w:rFonts w:hint="eastAsia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532" w:type="dxa"/>
            <w:vAlign w:val="center"/>
          </w:tcPr>
          <w:p w14:paraId="764E94EA">
            <w:pPr>
              <w:jc w:val="center"/>
              <w:rPr>
                <w:rFonts w:hint="eastAsia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vertAlign w:val="baseline"/>
                <w:lang w:eastAsia="zh-CN"/>
              </w:rPr>
              <w:t>设备名称</w:t>
            </w:r>
          </w:p>
        </w:tc>
        <w:tc>
          <w:tcPr>
            <w:tcW w:w="4596" w:type="dxa"/>
            <w:gridSpan w:val="2"/>
            <w:vAlign w:val="center"/>
          </w:tcPr>
          <w:p w14:paraId="2A017716">
            <w:pPr>
              <w:jc w:val="center"/>
              <w:rPr>
                <w:rFonts w:hint="eastAsia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vertAlign w:val="baseline"/>
                <w:lang w:eastAsia="zh-CN"/>
              </w:rPr>
              <w:t>设备参数</w:t>
            </w:r>
          </w:p>
        </w:tc>
        <w:tc>
          <w:tcPr>
            <w:tcW w:w="864" w:type="dxa"/>
            <w:vAlign w:val="center"/>
          </w:tcPr>
          <w:p w14:paraId="44AF1D3D">
            <w:pPr>
              <w:jc w:val="center"/>
              <w:rPr>
                <w:rFonts w:hint="eastAsia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vertAlign w:val="baseline"/>
                <w:lang w:eastAsia="zh-CN"/>
              </w:rPr>
              <w:t>申购数量</w:t>
            </w:r>
          </w:p>
        </w:tc>
        <w:tc>
          <w:tcPr>
            <w:tcW w:w="3600" w:type="dxa"/>
            <w:gridSpan w:val="2"/>
            <w:vAlign w:val="center"/>
          </w:tcPr>
          <w:p w14:paraId="4C6155FB">
            <w:pPr>
              <w:jc w:val="center"/>
              <w:rPr>
                <w:rFonts w:hint="default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eastAsia="zh-CN"/>
              </w:rPr>
              <w:t>放置位置和场地面积以及自助机立面尺寸（尺寸面积可以上下浮动</w:t>
            </w: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20%）</w:t>
            </w:r>
          </w:p>
        </w:tc>
        <w:tc>
          <w:tcPr>
            <w:tcW w:w="889" w:type="dxa"/>
            <w:vAlign w:val="center"/>
          </w:tcPr>
          <w:p w14:paraId="12BA5EC8">
            <w:pPr>
              <w:jc w:val="center"/>
              <w:rPr>
                <w:rFonts w:hint="eastAsia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6467B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4" w:hRule="atLeast"/>
        </w:trPr>
        <w:tc>
          <w:tcPr>
            <w:tcW w:w="1597" w:type="dxa"/>
            <w:vAlign w:val="center"/>
          </w:tcPr>
          <w:p w14:paraId="4251CB55">
            <w:pPr>
              <w:jc w:val="center"/>
              <w:rPr>
                <w:rFonts w:hint="eastAsia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32" w:type="dxa"/>
            <w:vAlign w:val="center"/>
          </w:tcPr>
          <w:p w14:paraId="1B80E20E">
            <w:pPr>
              <w:jc w:val="center"/>
              <w:rPr>
                <w:rFonts w:hint="eastAsia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vertAlign w:val="baseline"/>
                <w:lang w:eastAsia="zh-CN"/>
              </w:rPr>
              <w:t>医疗器械自助售卖机</w:t>
            </w:r>
          </w:p>
        </w:tc>
        <w:tc>
          <w:tcPr>
            <w:tcW w:w="4596" w:type="dxa"/>
            <w:gridSpan w:val="2"/>
            <w:vAlign w:val="top"/>
          </w:tcPr>
          <w:p w14:paraId="3F3648CD">
            <w:pPr>
              <w:numPr>
                <w:ilvl w:val="0"/>
                <w:numId w:val="1"/>
              </w:numPr>
              <w:jc w:val="both"/>
              <w:rPr>
                <w:rFonts w:hint="eastAsia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2"/>
                <w:szCs w:val="22"/>
                <w:vertAlign w:val="baseline"/>
                <w:lang w:val="en-US" w:eastAsia="zh-CN"/>
              </w:rPr>
              <w:t>具备温湿度控制监测（温度控制区能在0-20℃、湿度在45-75%RH，具体监测报警功能）；</w:t>
            </w:r>
          </w:p>
          <w:p w14:paraId="5ECFB5F1">
            <w:pPr>
              <w:numPr>
                <w:ilvl w:val="0"/>
                <w:numId w:val="1"/>
              </w:numPr>
              <w:jc w:val="both"/>
              <w:rPr>
                <w:rFonts w:hint="default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2"/>
                <w:szCs w:val="22"/>
                <w:vertAlign w:val="baseline"/>
                <w:lang w:val="en-US" w:eastAsia="zh-CN"/>
              </w:rPr>
              <w:t>具备扫码支付、销量月报、推送余货功能等；</w:t>
            </w:r>
          </w:p>
          <w:p w14:paraId="23FAA072">
            <w:pPr>
              <w:numPr>
                <w:ilvl w:val="0"/>
                <w:numId w:val="1"/>
              </w:numPr>
              <w:jc w:val="both"/>
              <w:rPr>
                <w:rFonts w:hint="default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2"/>
                <w:szCs w:val="22"/>
                <w:vertAlign w:val="baseline"/>
                <w:lang w:val="en-US" w:eastAsia="zh-CN"/>
              </w:rPr>
              <w:t>可以根据产品尺寸大小定制储存大小；</w:t>
            </w:r>
          </w:p>
          <w:p w14:paraId="00993E83">
            <w:pPr>
              <w:numPr>
                <w:ilvl w:val="0"/>
                <w:numId w:val="1"/>
              </w:numPr>
              <w:jc w:val="both"/>
              <w:rPr>
                <w:rFonts w:hint="default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2"/>
                <w:szCs w:val="22"/>
                <w:vertAlign w:val="baseline"/>
                <w:lang w:val="en-US" w:eastAsia="zh-CN"/>
              </w:rPr>
              <w:t>取货方式为：扫码后→完成结算→开盖取物（一数一柜）或者扫码后→开盖取物→完成结算（多数一柜，具备重量或AI计数）；</w:t>
            </w:r>
          </w:p>
          <w:p w14:paraId="768E5C30">
            <w:pPr>
              <w:numPr>
                <w:ilvl w:val="0"/>
                <w:numId w:val="1"/>
              </w:numPr>
              <w:jc w:val="both"/>
              <w:rPr>
                <w:rFonts w:hint="default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2"/>
                <w:szCs w:val="22"/>
                <w:vertAlign w:val="baseline"/>
                <w:lang w:val="en-US" w:eastAsia="zh-CN"/>
              </w:rPr>
              <w:t>具备打印纸质销售单，能开具电子发票。</w:t>
            </w:r>
          </w:p>
          <w:p w14:paraId="1B7B8418">
            <w:pPr>
              <w:numPr>
                <w:ilvl w:val="0"/>
                <w:numId w:val="1"/>
              </w:numPr>
              <w:jc w:val="both"/>
              <w:rPr>
                <w:rFonts w:hint="default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2"/>
                <w:szCs w:val="22"/>
                <w:vertAlign w:val="baseline"/>
                <w:lang w:val="en-US" w:eastAsia="zh-CN"/>
              </w:rPr>
              <w:t>柜体宽≥50cm；</w:t>
            </w:r>
          </w:p>
          <w:p w14:paraId="300FF6E4">
            <w:pPr>
              <w:numPr>
                <w:ilvl w:val="0"/>
                <w:numId w:val="1"/>
              </w:numPr>
              <w:jc w:val="both"/>
              <w:rPr>
                <w:rFonts w:hint="default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2"/>
                <w:szCs w:val="22"/>
                <w:vertAlign w:val="baseline"/>
                <w:lang w:val="en-US" w:eastAsia="zh-CN"/>
              </w:rPr>
              <w:t>具备近效期提示。</w:t>
            </w:r>
          </w:p>
        </w:tc>
        <w:tc>
          <w:tcPr>
            <w:tcW w:w="864" w:type="dxa"/>
            <w:vAlign w:val="center"/>
          </w:tcPr>
          <w:p w14:paraId="5542464F">
            <w:pPr>
              <w:jc w:val="center"/>
              <w:rPr>
                <w:rFonts w:hint="default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600" w:type="dxa"/>
            <w:gridSpan w:val="2"/>
            <w:vAlign w:val="top"/>
          </w:tcPr>
          <w:p w14:paraId="3C5DADC1">
            <w:pPr>
              <w:jc w:val="both"/>
              <w:rPr>
                <w:rFonts w:hint="eastAsia" w:cs="宋体"/>
                <w:sz w:val="21"/>
                <w:szCs w:val="21"/>
                <w:vertAlign w:val="baseline"/>
                <w:lang w:eastAsia="zh-CN"/>
              </w:rPr>
            </w:pPr>
          </w:p>
          <w:p w14:paraId="189D0493">
            <w:pPr>
              <w:jc w:val="both"/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eastAsia="zh-CN"/>
              </w:rPr>
              <w:t>江安县中医医院住院部</w:t>
            </w: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1楼，经营面积约10㎡，立面尺寸：长4m，高2m；</w:t>
            </w:r>
          </w:p>
          <w:p w14:paraId="558CB491">
            <w:pPr>
              <w:jc w:val="both"/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eastAsia="zh-CN"/>
              </w:rPr>
              <w:t>江安县中医医院门诊部</w:t>
            </w: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2楼，经营面积约10㎡，立面尺寸：长3m，高2m；</w:t>
            </w:r>
          </w:p>
          <w:p w14:paraId="18DA69E8">
            <w:pPr>
              <w:jc w:val="both"/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eastAsia="zh-CN"/>
              </w:rPr>
              <w:t>江安县人民医院妇儿楼</w:t>
            </w: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1楼，经营面积约10㎡，立面尺寸：长5m，高2m；</w:t>
            </w:r>
          </w:p>
          <w:p w14:paraId="336EB9DA">
            <w:pPr>
              <w:jc w:val="both"/>
              <w:rPr>
                <w:rFonts w:hint="default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eastAsia="zh-CN"/>
              </w:rPr>
              <w:t>江安县人民医院外科楼</w:t>
            </w: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1楼，经营面积约10㎡，立面尺寸：长6m，高2m；</w:t>
            </w:r>
          </w:p>
        </w:tc>
        <w:tc>
          <w:tcPr>
            <w:tcW w:w="889" w:type="dxa"/>
            <w:vAlign w:val="center"/>
          </w:tcPr>
          <w:p w14:paraId="085F8F10">
            <w:pPr>
              <w:jc w:val="center"/>
              <w:rPr>
                <w:rFonts w:hint="eastAsia" w:cs="宋体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5195779F"/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A4FC0F"/>
    <w:multiLevelType w:val="singleLevel"/>
    <w:tmpl w:val="63A4FC0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562E10"/>
    <w:rsid w:val="71D3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郭艳林</cp:lastModifiedBy>
  <dcterms:modified xsi:type="dcterms:W3CDTF">2026-07-10T02:50:24Z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eyJoZGlkIjoiNmZhMDJiZDU0M2QzOTVkNWQ4ZDJmNzA3YTc3OWI3NjIiLCJ1c2VySWQiOiI0NTAyMTUyMDYifQ==</vt:lpwstr>
  </property>
  <property fmtid="{D5CDD505-2E9C-101B-9397-08002B2CF9AE}" pid="4" name="ICV">
    <vt:lpwstr>8325A064B6B743958FC31061F614B914_12</vt:lpwstr>
  </property>
</Properties>
</file>