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5807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4BA7CD4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调研函</w:t>
      </w:r>
    </w:p>
    <w:p w14:paraId="6B04005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各受邀报价单位：</w:t>
      </w:r>
    </w:p>
    <w:p w14:paraId="59AE2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依照医院内部相关规定，特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以下物件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进行询价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。如有意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报价者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，请按要求在接到询价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后填好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下表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盖好公章（多页盖骑缝章）后递交到我院采配中心或者邮寄到我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院。</w:t>
      </w:r>
    </w:p>
    <w:p w14:paraId="5379E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调研单位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江安县总医院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联系人：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顾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电话：0831-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2505109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2F3AD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6892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名称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江安县四面山镇中心卫生院关于物业服务市场调研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公告</w:t>
      </w:r>
    </w:p>
    <w:tbl>
      <w:tblPr>
        <w:tblStyle w:val="11"/>
        <w:tblW w:w="11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047"/>
        <w:gridCol w:w="1962"/>
        <w:gridCol w:w="3013"/>
        <w:gridCol w:w="1592"/>
      </w:tblGrid>
      <w:tr w14:paraId="01FB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884" w:type="dxa"/>
            <w:vAlign w:val="center"/>
          </w:tcPr>
          <w:p w14:paraId="19A51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047" w:type="dxa"/>
            <w:vAlign w:val="center"/>
          </w:tcPr>
          <w:p w14:paraId="2B322E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报价成本组成</w:t>
            </w:r>
          </w:p>
        </w:tc>
        <w:tc>
          <w:tcPr>
            <w:tcW w:w="1962" w:type="dxa"/>
            <w:vAlign w:val="center"/>
          </w:tcPr>
          <w:p w14:paraId="5934452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投标单价(元/月 )</w:t>
            </w:r>
          </w:p>
        </w:tc>
        <w:tc>
          <w:tcPr>
            <w:tcW w:w="3013" w:type="dxa"/>
            <w:vAlign w:val="center"/>
          </w:tcPr>
          <w:p w14:paraId="39F7E7E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1年投标报价合计 金额(元)</w:t>
            </w:r>
          </w:p>
        </w:tc>
        <w:tc>
          <w:tcPr>
            <w:tcW w:w="1592" w:type="dxa"/>
            <w:vAlign w:val="center"/>
          </w:tcPr>
          <w:p w14:paraId="6EF768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D89F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84" w:type="dxa"/>
            <w:vAlign w:val="center"/>
          </w:tcPr>
          <w:p w14:paraId="4943CC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047" w:type="dxa"/>
            <w:vAlign w:val="center"/>
          </w:tcPr>
          <w:p w14:paraId="3001C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人工费</w:t>
            </w:r>
          </w:p>
        </w:tc>
        <w:tc>
          <w:tcPr>
            <w:tcW w:w="1962" w:type="dxa"/>
            <w:vAlign w:val="center"/>
          </w:tcPr>
          <w:p w14:paraId="7533A9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430E63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63F61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8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84" w:type="dxa"/>
            <w:vAlign w:val="center"/>
          </w:tcPr>
          <w:p w14:paraId="07A446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47" w:type="dxa"/>
            <w:vAlign w:val="center"/>
          </w:tcPr>
          <w:p w14:paraId="16AA8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管理费</w:t>
            </w:r>
          </w:p>
        </w:tc>
        <w:tc>
          <w:tcPr>
            <w:tcW w:w="1962" w:type="dxa"/>
            <w:vAlign w:val="center"/>
          </w:tcPr>
          <w:p w14:paraId="378D37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39071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75790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9E0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884" w:type="dxa"/>
            <w:vAlign w:val="center"/>
          </w:tcPr>
          <w:p w14:paraId="72805A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47" w:type="dxa"/>
            <w:vAlign w:val="center"/>
          </w:tcPr>
          <w:p w14:paraId="6DDD1C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</w:t>
            </w:r>
          </w:p>
        </w:tc>
        <w:tc>
          <w:tcPr>
            <w:tcW w:w="1962" w:type="dxa"/>
            <w:vAlign w:val="center"/>
          </w:tcPr>
          <w:p w14:paraId="640F26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2DBEA8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1E3D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9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4" w:type="dxa"/>
            <w:vAlign w:val="center"/>
          </w:tcPr>
          <w:p w14:paraId="6F693F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47" w:type="dxa"/>
            <w:vAlign w:val="center"/>
          </w:tcPr>
          <w:p w14:paraId="55AB8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税金</w:t>
            </w:r>
          </w:p>
        </w:tc>
        <w:tc>
          <w:tcPr>
            <w:tcW w:w="1962" w:type="dxa"/>
            <w:vAlign w:val="center"/>
          </w:tcPr>
          <w:p w14:paraId="04A1E7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500704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4C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E8F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931" w:type="dxa"/>
            <w:gridSpan w:val="2"/>
            <w:vAlign w:val="center"/>
          </w:tcPr>
          <w:p w14:paraId="07FFA9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962" w:type="dxa"/>
            <w:vAlign w:val="center"/>
          </w:tcPr>
          <w:p w14:paraId="6A9DB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506EF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AC89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91E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1498" w:type="dxa"/>
            <w:gridSpan w:val="5"/>
            <w:vAlign w:val="center"/>
          </w:tcPr>
          <w:p w14:paraId="4A2A61A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投标总价：小写：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；</w:t>
            </w:r>
          </w:p>
          <w:p w14:paraId="6053097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 写 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 w14:paraId="79A4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498" w:type="dxa"/>
            <w:gridSpan w:val="5"/>
            <w:vAlign w:val="center"/>
          </w:tcPr>
          <w:p w14:paraId="567F07F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报价公司名称：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</w:p>
          <w:p w14:paraId="0C5CD06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</w:t>
            </w:r>
          </w:p>
          <w:p w14:paraId="5F1490B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电话号码：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</w:p>
        </w:tc>
      </w:tr>
    </w:tbl>
    <w:p w14:paraId="11985386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</w:rPr>
      </w:pPr>
    </w:p>
    <w:p w14:paraId="04B272B5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填报须知:</w:t>
      </w:r>
    </w:p>
    <w:p w14:paraId="12E5363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</w:p>
    <w:p w14:paraId="2AAD8807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以上内容必须全部填写完整，否则视为报价无效。</w:t>
      </w:r>
    </w:p>
    <w:p w14:paraId="39263BBC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5C53CFF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1E8EFC90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47C5988F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0ECDD797">
      <w:pPr>
        <w:widowControl/>
        <w:snapToGrid w:val="0"/>
        <w:spacing w:line="240" w:lineRule="auto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p w14:paraId="53157472">
      <w:pPr>
        <w:pStyle w:val="6"/>
        <w:rPr>
          <w:rFonts w:hint="eastAsia"/>
          <w:lang w:val="en-US" w:eastAsia="zh-CN"/>
        </w:rPr>
      </w:pPr>
    </w:p>
    <w:p w14:paraId="7B312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4A8B0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59778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6E02F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7DA6D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1F816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6A8AC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10178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21823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：医院需求：</w:t>
      </w:r>
    </w:p>
    <w:p w14:paraId="53ADB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一、项目概述</w:t>
      </w:r>
    </w:p>
    <w:p w14:paraId="1ACDC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（一）服务期限</w:t>
      </w:r>
    </w:p>
    <w:p w14:paraId="02F2F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本项目服务期为三年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，合同采取“一年一签”模式。每年服务期满后，经采购人考核合格，方可续签下一年度合同；考核不合格，采购人有权终止合作，不再续签。 </w:t>
      </w:r>
    </w:p>
    <w:p w14:paraId="073E4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（二）人员配置标准</w:t>
      </w:r>
    </w:p>
    <w:p w14:paraId="428FD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总人数不少于8人，岗位设置为食堂工作人员、保洁及绿化养护人员、洗浆工作人员、门卫安保人员、120急救专职驾驶员，全面保障医院各项后勤保障工作有序运转。</w:t>
      </w:r>
    </w:p>
    <w:p w14:paraId="33904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二、总体服务要求与原则 </w:t>
      </w:r>
    </w:p>
    <w:p w14:paraId="48499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（一）在岗要求</w:t>
      </w:r>
    </w:p>
    <w:p w14:paraId="49072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专职保安员负责院区核心时段的安保值守，其余时段须安排其他服务人员轮值，确保全天24小时有人在岗值守，不留安全空档。所聘用人员中必须要认识汉字，能书写汉字，可以独立完成各类登记、台账填写、签字确认等工作。</w:t>
      </w:r>
    </w:p>
    <w:p w14:paraId="2318A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（二）人员准入与管理</w:t>
      </w:r>
    </w:p>
    <w:p w14:paraId="09AD4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（1）审查制度：全体服务人员上岗前，必须向采购人提供由公安机关出具的《无犯罪记录证明》。经采购人查验合格后方可上岗，所有人员身份证、从业证件、相关证明复印件须在采购人处备案存档。</w:t>
      </w:r>
    </w:p>
    <w:p w14:paraId="35A006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（2）劳动关系：供应商须与所有服务人员签订劳动合同，并承担其工资、福利、保险、加班费等一切费用及全部用工风险。采购人与服务人员不存在任何劳动或雇佣关系，不承担相关用工责任。</w:t>
      </w:r>
    </w:p>
    <w:p w14:paraId="1F896E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（3）人员稳定：门卫安保关键岗位人员，无特殊情况6个月内不得更换。供应商如须更换人员，应提前向采购人提交书面通知，且替换人员资质条件不得低于原在岗人员标准，经采购人审核同意后方可更换。</w:t>
      </w:r>
    </w:p>
    <w:p w14:paraId="22FE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三、服务内容及执行标准 </w:t>
      </w:r>
    </w:p>
    <w:p w14:paraId="0F7AA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（一）环境保洁与绿化养护服务 </w:t>
      </w:r>
    </w:p>
    <w:p w14:paraId="4106C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、保洁范围：院区内所有区域，包括但不限于大厅、走廊、楼梯、病房、诊室、办公室、值班室、卫生间、电梯、天花板、墙面、门窗、玻璃、灯具、空调出风口（含过滤网清洗）、家具、设施设备表面（精密医疗仪器除外）、停车场、宣传栏、标识牌等。</w:t>
      </w:r>
    </w:p>
    <w:p w14:paraId="488A5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2、保洁标准：</w:t>
      </w:r>
    </w:p>
    <w:p w14:paraId="7B6952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常规保洁：地面洁净光亮、无污渍、无死角；墙壁、顶棚无积尘、无蛛网；玻璃、灯具、门窗洁净透明；家具、设备表面无灰尘；垃圾桶及时清理，垃圾量不超过桶体2／3。</w:t>
      </w:r>
    </w:p>
    <w:p w14:paraId="172DE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卫生间保洁：地面干燥洁净，墙面光亮，洗手池、镜子无污迹；便池无便垢、无臭味；保持水流畅通，无异味。</w:t>
      </w:r>
    </w:p>
    <w:p w14:paraId="0E0CF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工具管理：各类保洁工具（墩布、抹布等）实行分类、分色管理，张贴明显标识，严禁混用。使用后必须清洗消毒，不得重复浸泡于清洁液中。</w:t>
      </w:r>
    </w:p>
    <w:p w14:paraId="4F065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绿化养护：负责院区内所有绿植、花坛的浇水、修剪、施肥和除草。确保绿植无枯枝、病枝，不遮挡行车行人视线；花坛整洁，无垃圾、无杂草。会议室等室内盆景应无枯叶、底盘无泥沙。</w:t>
      </w:r>
    </w:p>
    <w:p w14:paraId="0794A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环境消杀：</w:t>
      </w:r>
    </w:p>
    <w:p w14:paraId="78CDA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日常消杀：每日固定时间段（6:30－11:30，13:30－17:30）对所有公共区域、病房、诊室等进行规范消杀。遵循“先清洁、后消毒”原则，由上而下、由轻度污染到重度污染进行。</w:t>
      </w:r>
    </w:p>
    <w:p w14:paraId="5A6D6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消毒剂管理：每日监测含氯消毒液浓度并做好记录，每周至少一次拍照存档备查。</w:t>
      </w:r>
    </w:p>
    <w:p w14:paraId="58FF2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专项消杀：配合采购人完成每月“爱卫”工作及其他临时性卫生消杀任务。</w:t>
      </w:r>
    </w:p>
    <w:p w14:paraId="6CA5B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周期性深度清洁：</w:t>
      </w:r>
    </w:p>
    <w:p w14:paraId="69D75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空调过滤网清洗：每年入夏前（5月31日前），对全院空调过滤网进行一次全面清洗。</w:t>
      </w:r>
    </w:p>
    <w:p w14:paraId="54830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窗帘清洗：每年安排2次全院窗帘统一清洗（入夏前1次、入冬前1次），确保窗帘洁净无积尘。</w:t>
      </w:r>
    </w:p>
    <w:p w14:paraId="12F98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（二）清洗物资上收下送服务</w:t>
      </w:r>
    </w:p>
    <w:p w14:paraId="0740D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服务内容：负责各科室（病区）需要清洗的布类物资（床单、被套、枕套、工作服、治疗巾等）的上收，以及清洗消毒后干净物资的下送分发。</w:t>
      </w:r>
    </w:p>
    <w:p w14:paraId="43D20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配送频次：每周至少2次（具体收送日期由采购人根据实际情况安排）。</w:t>
      </w:r>
    </w:p>
    <w:p w14:paraId="21E2E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工作要求：上收时应与科室指定人员进行清点交接，核对种类和数量，做好登记记录；下送时应按科室分类整理，确保干净物资不受污染，送达后与科室签收确认。</w:t>
      </w:r>
    </w:p>
    <w:p w14:paraId="53C67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（三）安保与消防安全服务</w:t>
      </w:r>
    </w:p>
    <w:p w14:paraId="46261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总体职责：全天候24小时负责院区治安、消防、交通、安检等安全工作，维护正常医疗秩序，保障医患人身财产安全。</w:t>
      </w:r>
    </w:p>
    <w:p w14:paraId="7A60E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门卫与巡逻：</w:t>
      </w:r>
    </w:p>
    <w:p w14:paraId="31B1D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建立严格的24小时值班和巡逻制度。认真核查进出人员与车辆，做好报刊信件收发工作。下班后须检查各办公室门窗及电器关闭情况。</w:t>
      </w:r>
    </w:p>
    <w:p w14:paraId="37652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对院内停车区域进行安全管理，确保消防通道畅通，车辆停放有序。</w:t>
      </w:r>
    </w:p>
    <w:p w14:paraId="462F0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消防管理：</w:t>
      </w:r>
    </w:p>
    <w:p w14:paraId="28A8A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贯彻“预防为主、防消结合”方针，每日开展消防安全巡查，及时发现并排除火灾隐患。</w:t>
      </w:r>
    </w:p>
    <w:p w14:paraId="1D416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每月检查维护消防器材，配合采购人每年开展不少于2次消防演练。</w:t>
      </w:r>
    </w:p>
    <w:p w14:paraId="53499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应急处突：</w:t>
      </w:r>
    </w:p>
    <w:p w14:paraId="3C9E0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供应商须组建“最小应急单元”，确保突发事件发生时实现“1分钟自救、3分钟互救、5分钟增援到位”。</w:t>
      </w:r>
    </w:p>
    <w:p w14:paraId="02D26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每年组织不少于2次反恐防暴、群体性事件、暴力伤医等应急演练。</w:t>
      </w:r>
    </w:p>
    <w:p w14:paraId="396A0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如发生突发事件，供应商须保证应急队伍在30分钟内到达现场参与处置。</w:t>
      </w:r>
    </w:p>
    <w:p w14:paraId="7EDEE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其他工作：配合采购人开展医疗乱象治理（打击医托、黑救护、小广告等）、特殊患者管控、医疗纠纷秩序维护及各项大型活动的安保工作。</w:t>
      </w:r>
    </w:p>
    <w:p w14:paraId="5BC5B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四、各岗位专项岗位职责</w:t>
      </w:r>
    </w:p>
    <w:p w14:paraId="2FE5D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（一）食堂工作人员岗位职责 </w:t>
      </w:r>
    </w:p>
    <w:p w14:paraId="50FEF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 全员膳食保障：负责全院在岗职工、值班人员就餐保障，同时专门为甲方门诊留观病人、住院病人提供完整餐食服务，全程承担病人日常订餐、统计、配餐、保温、分餐、送餐至各病房、餐后餐具统一回收、清洗、消毒、摆放等一条龙膳食服务工作。</w:t>
      </w:r>
    </w:p>
    <w:p w14:paraId="4E16C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 餐食标准管控：患者餐、职工餐食材质量、烹饪标准、卫生条件、食品安全管理、留样制度、消杀标准、操作规范均不低于原合同职工食堂服务标准，严格按照食品卫生法及医院食堂管理制度执行，保证餐食新鲜、卫生、温度适宜、分量达标，杜绝变质、生冷、不洁食物。</w:t>
      </w:r>
    </w:p>
    <w:p w14:paraId="61F5D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 订餐送餐管理：每日按时收集各科室住院患者订餐需求，精准统计餐品数量、特殊饮食需求，按需配餐；按时、逐病房送餐到位，服务耐心细致，尊重病患饮食习惯；用餐结束后及时、全面回收全部餐具，做到不遗留、不遗漏。</w:t>
      </w:r>
    </w:p>
    <w:p w14:paraId="147D0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4. 食材与库房管理：配合院方做好食材验收、登记、存放工作，分类整理米面油、蔬菜、肉类等食材，做好防潮、防霉、防虫处理，杜绝食材浪费、私拿私用，每日清点食材库存，短缺食材及时上报。</w:t>
      </w:r>
    </w:p>
    <w:p w14:paraId="16FE7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5. 食堂卫生消杀：每日清洁操作间、餐厅、灶台、操作台、餐具柜、地面、门窗等区域，每餐结束后彻底清洗消毒锅、碗、瓢、盆等全部餐具，定期对食堂排水沟、垃圾桶、储物间进行彻底清扫消杀，保持食堂全域干净整洁、无油污、无异味。</w:t>
      </w:r>
    </w:p>
    <w:p w14:paraId="01830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6. 食品安全规范：严格遵守食品安全操作规范，穿戴统一工作服、工帽、口罩，保持个人卫生，持有效健康证上岗；生熟食材分开加工、分开存放，厨具分类使用，严格杜绝食品安全隐患，严防食物中毒事件，严格执行食品留样制度。</w:t>
      </w:r>
    </w:p>
    <w:p w14:paraId="161F8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7. 设备维护与节能：正确使用燃气灶、冰柜、消毒柜、蒸饭机等食堂设备，每日使用后清洁保养，发现设备故障、损坏立即上报，严禁违规操作；节约用水、用电、用气，杜绝各类浪费现象。</w:t>
      </w:r>
    </w:p>
    <w:p w14:paraId="79C15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8. 其他工作：做好食堂垃圾分类、日产日清，保持后厨及就餐区域环境整洁；服从医院后勤调度，完成食堂卫生整改、节日备餐、临时就餐保障等交办的临时性工作。</w:t>
      </w:r>
    </w:p>
    <w:p w14:paraId="2C53D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（二）保洁工作人员岗位职责</w:t>
      </w:r>
    </w:p>
    <w:p w14:paraId="77B7F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 全域环境卫生清扫：负责医院门诊楼、住院楼、公共走廊、楼梯、卫生间、候诊区、过道、院区公共场地等指定区域的日常清扫、拖地、除尘工作，做到地面干净、无垃圾、无积水、无污渍，墙面、门窗、扶手洁净无灰尘。</w:t>
      </w:r>
    </w:p>
    <w:p w14:paraId="3DCBB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 院感清洁消杀：严格按照医院院感要求，定时对病房、诊室、卫生间、公共扶手、门把手、垃圾桶等重点区域、高频接触部位进行清洁消毒，规范配比使用消毒用品，做好消杀记录，杜绝交叉感染风险。</w:t>
      </w:r>
    </w:p>
    <w:p w14:paraId="4F895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 垃圾规范处置：严格区分医疗垃圾、生活垃圾，按照院感标准分类收集、打包、转运，定点存放，不混放、不随意丢弃，及时清理垃圾死角，防止蚊虫滋生、异味残留，保障院区环境卫生达标。</w:t>
      </w:r>
    </w:p>
    <w:p w14:paraId="2FC04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4. 区域维护管理：及时清理地面杂物、污渍、积水，保持卫生间干净无异味、洁具完好整洁；妥善保管清洁工具、耗材，规范存放、节约使用，杜绝浪费。</w:t>
      </w:r>
    </w:p>
    <w:p w14:paraId="7158D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5. 日常巡查与整改：定时巡查责任区域卫生情况，发现脏乱、杂物、破损问题及时处理或上报；配合医院卫生检查、专项整治、迎检筹备等工作，完成临时保洁任务。</w:t>
      </w:r>
    </w:p>
    <w:p w14:paraId="4372C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（三）洗浆工作人员岗位职责</w:t>
      </w:r>
    </w:p>
    <w:p w14:paraId="5C95C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 医用织物清洗消毒：负责全院病房、诊室、治疗室的床单、被套、枕套、手术敷料、工作服、毛巾等所有医用织物的统一回收、分类、清洗、漂洗、消毒、烘干、折叠工作，严格遵守医院院感洗涤规范。</w:t>
      </w:r>
    </w:p>
    <w:p w14:paraId="69495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 织物分类管理：严格区分清洁织物、污染织物、感染性织物，分开回收、分开洗涤、分开存放，杜绝混洗、交叉污染，洗涤全程符合医疗卫生洗涤标准。</w:t>
      </w:r>
    </w:p>
    <w:p w14:paraId="19980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 物资收发登记：建立织物收发台账，做好回收、清洗、发放登记，做到账物相符，杜绝织物丢失、错发、漏发；清洗消毒合格后的织物整齐折叠、分类存放，及时发放至各科室。</w:t>
      </w:r>
    </w:p>
    <w:p w14:paraId="79F19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4. 设备与环境管理：熟练操作洗涤、烘干、消毒设备，每日做好设备清洁、保养、维护，发现设备故障立即上报；保持洗浆房内部干净整洁、通风干燥、无杂物、无堆积、无异味。</w:t>
      </w:r>
    </w:p>
    <w:p w14:paraId="55ECA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5. 耗材节约与安全：规范使用洗涤用品、消毒用品，杜绝浪费；严格遵守操作安全规范，做好水电安全、消防安全，杜绝安全事故；服从医院调度，完成临时织物洗涤、应急消杀任务。</w:t>
      </w:r>
    </w:p>
    <w:p w14:paraId="79DA7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（四）门卫工作人员岗位职责</w:t>
      </w:r>
    </w:p>
    <w:p w14:paraId="38089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B5BD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 院区门禁值守：实行按时值守制度，坚守门卫岗位，负责医院大门24小时管控，严格落实门禁管理制度，做好人员、车辆进出登记、查验工作，杜绝无关人员、闲散人员随意进出院区。</w:t>
      </w:r>
    </w:p>
    <w:p w14:paraId="0466F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 车辆秩序管理：引导院内车辆、来访车辆有序停放，规范院区停车秩序，疏通出入口交通，禁止车辆乱停乱放、堵塞通道，保障急救通道、消防通道全程畅通无阻。</w:t>
      </w:r>
    </w:p>
    <w:p w14:paraId="2586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 治安巡查防护：定时对院区门诊、住院楼、楼道、院区周边进行安全巡查，排查治安隐患、消防隐患，发现陌生人员、可疑情况、安全问题及时处置并上报院领导。</w:t>
      </w:r>
    </w:p>
    <w:p w14:paraId="67C56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4. 物资与安全管理：负责医院物资进出查验登记，严禁公共财物私自带出；做好门卫室及大门周边卫生清扫，保持区域整洁；夜间加强值守巡查，做好防盗、防火、防破坏工作。</w:t>
      </w:r>
    </w:p>
    <w:p w14:paraId="30D3A0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5. 应急与便民工作：礼貌接待来访群众、就诊患者，做好咨询引导工作；遇暴雨、大风、突发险情、医患纠纷、应急检查等情况，主动配合医院做好秩序维护、应急保障工作，完成院方交办的临时任务。</w:t>
      </w:r>
    </w:p>
    <w:p w14:paraId="0B5BB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（五）120急救司机岗位职责</w:t>
      </w:r>
    </w:p>
    <w:p w14:paraId="52533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乙方指派专职驾驶员1名，专门负责甲方120急救救护车驾驶及配套辅助工作。驾驶员须持有准驾车型相符的有效机动车驾驶证，无重大交通事故记录，日常驾驶记录良好，恪守职业道德，服从管理，严守工作纪律。 </w:t>
      </w:r>
    </w:p>
    <w:p w14:paraId="4DFA4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工作时间及值守要求：</w:t>
      </w:r>
    </w:p>
    <w:p w14:paraId="6177B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工作作息实行24小时轮班值守制度，在岗时间为当日08:00至次日08:00，实行甲方统一轮班制，确保全年24小时不间断有专职驾驶员在岗待命，无空岗、无断岗，具体排班、调班、轮休全部由甲方统一制定、发布及调整。 </w:t>
      </w:r>
    </w:p>
    <w:p w14:paraId="01D4E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 交接班管理：每日上午08:00准时到岗交接班，逐项交接车辆车况、油水、电量、急救设备、车载药品、车辆消杀情况、当班遗留问题及待办事项，交接记录清晰完整，确认无误后方可完成交接离岗。</w:t>
      </w:r>
    </w:p>
    <w:p w14:paraId="5755B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 在岗值守纪律：当班24小时期间全程在岗待命，坚守岗位，不得擅自脱岗、溜岗、离岗外出。短暂个人事宜需提前向甲方值班领导报备，确保随叫随到、随时可出车。</w:t>
      </w:r>
    </w:p>
    <w:p w14:paraId="36A50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 出车任务执行：严格服从甲方总值班、医务科、120调度指令，接到急救任务即刻响应、迅速出车，安全、平稳、高效完成院前急救、患者转运、双向转诊、应急接送任务。任务结束立即返回院内待命，不得在外滞留。</w:t>
      </w:r>
    </w:p>
    <w:p w14:paraId="43E21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4. 车辆日常运维：每日班前、班中、班后检查车辆状态，做好车辆清洁、通风、消杀，定期配合车辆保养、检修；发现故障、隐患第一时间上报，严禁带病车辆执行急救任务。</w:t>
      </w:r>
    </w:p>
    <w:p w14:paraId="30F7D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5. 台账资料管理：真实、规范、完整填写出车记录、行驶台账、车辆检查记录，资料留存完整、可追溯。</w:t>
      </w:r>
    </w:p>
    <w:p w14:paraId="2C16F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6. 班次与调班规定：严格执行甲方月度排班表，未经甲方批准，严禁私自调班、换班、替岗。确有特殊情况，须提前报备并经甲方审批同意、落实顶岗后方可调整。</w:t>
      </w:r>
    </w:p>
    <w:p w14:paraId="2AB66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7. 应急备勤要求：非当班休息期间保持24小时通讯畅通，遇突发公共卫生事件、批量急救任务、应急抢险任务，须无条件服从甲方临时召回、增援调度。 </w:t>
      </w:r>
    </w:p>
    <w:p w14:paraId="48968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四、监督考核与违约责任</w:t>
      </w:r>
    </w:p>
    <w:p w14:paraId="4F4E0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考核体系：实行月度考核制，总分100分，由四个模块构成。</w:t>
      </w:r>
    </w:p>
    <w:p w14:paraId="35428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后勤保洁（环境卫生绿化）：占比35％；住院部物资上收下送（清洗物资）：占比10％；安保服务：占比35％；突发应急事件管理：占比20％。</w:t>
      </w:r>
    </w:p>
    <w:p w14:paraId="49620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考核方式：定期考核（80％）：每月由采购方组织人员实地检查、查阅档案评分；不定期抽查（20％）：由采购方管理人员随机检查并记录扣分。</w:t>
      </w:r>
    </w:p>
    <w:p w14:paraId="4B97F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评分与扣款标准：90分及以上：全额支付当月服务费；80－90分（不含90分）：扣减当月服务费的2％；70－80分（不含80分）：扣减当月服务费的5％；60－70分（不含70分）：扣减当月服务费的10％；60分及以下：责令限期整改。整改合格，扣减当月服务费的20％；整改不合格，视为根本违约，采购人有权单方解除合同，且不承担任何违约责任。</w:t>
      </w:r>
    </w:p>
    <w:p w14:paraId="0BEE6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管理要求：供应商须每月25日前向采购人提交自查报告。供应商须每月提交工作月报（图文并茂），每半年及年底提交总结与计划。对于采购人提出的整改要求或人员更换要求，供应商须在规定期限内（一般不超过3个工作日）完成。 </w:t>
      </w:r>
    </w:p>
    <w:p w14:paraId="69686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五、其他重要约定</w:t>
      </w:r>
    </w:p>
    <w:p w14:paraId="16638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采购人监督权：采购人有权对供应商派出的所有人员进行工作调配、监督考核，对不符合要求的人员有权要求立即更换。</w:t>
      </w:r>
    </w:p>
    <w:p w14:paraId="1F3F7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资料备案：供应商须将全体人员的身份证复印件、资质证书（保安员证、消防设施操作员证等）、无犯罪记录证明等交采购人备案。</w:t>
      </w:r>
    </w:p>
    <w:p w14:paraId="7D910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工作交接：中标供应商在入场前须与采购人及原服务单位做好充分沟通与预案，确保交接平稳、无缝过渡，不得影响医院正常运营。       </w:t>
      </w:r>
    </w:p>
    <w:p w14:paraId="2CF3E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WFmZjI2ZjI5NzgzMTQyMDk4ODRhZjQyYzk2NDIifQ=="/>
  </w:docVars>
  <w:rsids>
    <w:rsidRoot w:val="5C9452EB"/>
    <w:rsid w:val="0A8F0B28"/>
    <w:rsid w:val="228F1216"/>
    <w:rsid w:val="239B55B7"/>
    <w:rsid w:val="4F1E1323"/>
    <w:rsid w:val="524F60A0"/>
    <w:rsid w:val="5C9452EB"/>
    <w:rsid w:val="5CD8338A"/>
    <w:rsid w:val="629A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3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4">
    <w:name w:val="标题 3 Char1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5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5543</Words>
  <Characters>5660</Characters>
  <Lines>0</Lines>
  <Paragraphs>0</Paragraphs>
  <TotalTime>10</TotalTime>
  <ScaleCrop>false</ScaleCrop>
  <LinksUpToDate>false</LinksUpToDate>
  <CharactersWithSpaces>5866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2024-06-06T08:09:00Z</dcterms:created>
  <dc:creator>雯雯</dc:creator>
  <cp:lastModifiedBy>王小胖</cp:lastModifiedBy>
  <dcterms:modified xsi:type="dcterms:W3CDTF">2026-07-13T07:43:18Z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FDF8A3D86A2A4ECC85B43048B2565F5A_13</vt:lpwstr>
  </property>
  <property fmtid="{D5CDD505-2E9C-101B-9397-08002B2CF9AE}" pid="4" name="KSOTemplateDocerSaveRecord">
    <vt:lpwstr>eyJoZGlkIjoiOTJjZGRlODI4NzY5YmE1MzRjZGQzZmUwOTJmYTJkZTAiLCJ1c2VySWQiOiIzMjcxMzY2MjAifQ==</vt:lpwstr>
  </property>
</Properties>
</file>